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A5C4A"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Ind w:w="108" w:type="dxa"/>
        <w:tblLook w:val="04A0" w:firstRow="1" w:lastRow="0" w:firstColumn="1" w:lastColumn="0" w:noHBand="0" w:noVBand="1"/>
      </w:tblPr>
      <w:tblGrid>
        <w:gridCol w:w="10632"/>
      </w:tblGrid>
      <w:tr w:rsidR="00010293" w14:paraId="4A09780B" w14:textId="77777777" w:rsidTr="00010293">
        <w:tc>
          <w:tcPr>
            <w:tcW w:w="10632" w:type="dxa"/>
          </w:tcPr>
          <w:p w14:paraId="477BA571" w14:textId="77777777" w:rsidR="00010293" w:rsidRDefault="00010293" w:rsidP="00010293">
            <w:pPr>
              <w:jc w:val="center"/>
              <w:rPr>
                <w:sz w:val="28"/>
                <w:szCs w:val="28"/>
                <w:lang w:val="en-GB"/>
              </w:rPr>
            </w:pPr>
          </w:p>
          <w:p w14:paraId="404688A3" w14:textId="5C6C72C4" w:rsidR="00010293" w:rsidRPr="00010293" w:rsidRDefault="00010293" w:rsidP="00010293">
            <w:pPr>
              <w:jc w:val="center"/>
              <w:rPr>
                <w:b/>
                <w:bCs/>
                <w:color w:val="365F91" w:themeColor="accent1" w:themeShade="BF"/>
                <w:sz w:val="28"/>
                <w:szCs w:val="28"/>
                <w:lang w:val="en-GB"/>
              </w:rPr>
            </w:pPr>
            <w:r w:rsidRPr="00010293">
              <w:rPr>
                <w:b/>
                <w:bCs/>
                <w:color w:val="365F91" w:themeColor="accent1" w:themeShade="BF"/>
                <w:sz w:val="28"/>
                <w:szCs w:val="28"/>
                <w:lang w:val="en-GB"/>
              </w:rPr>
              <w:t>Kingswood Medical Centre</w:t>
            </w:r>
          </w:p>
          <w:p w14:paraId="7280960D" w14:textId="4F0CFCAE" w:rsidR="00010293" w:rsidRDefault="00010293" w:rsidP="00381511">
            <w:pPr>
              <w:rPr>
                <w:lang w:val="en-GB"/>
              </w:rPr>
            </w:pPr>
          </w:p>
        </w:tc>
      </w:tr>
    </w:tbl>
    <w:p w14:paraId="7DEB0BEE" w14:textId="77777777" w:rsidR="00381511" w:rsidRDefault="00381511" w:rsidP="00381511">
      <w:pPr>
        <w:rPr>
          <w:lang w:val="en-GB"/>
        </w:rPr>
      </w:pPr>
    </w:p>
    <w:p w14:paraId="3D359D9A" w14:textId="77777777" w:rsidR="00381511" w:rsidRPr="008A3557" w:rsidRDefault="00381511" w:rsidP="00381511">
      <w:pPr>
        <w:rPr>
          <w:lang w:val="en-GB"/>
        </w:rPr>
      </w:pPr>
    </w:p>
    <w:p w14:paraId="4CEBE567"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10CC6CB3"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0D72BF0F" w14:textId="77777777" w:rsidR="001D01D9" w:rsidRPr="008A3557" w:rsidRDefault="001D01D9" w:rsidP="00381511">
      <w:pPr>
        <w:rPr>
          <w:lang w:val="en-GB"/>
        </w:rPr>
      </w:pPr>
    </w:p>
    <w:p w14:paraId="0618667D"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736"/>
      </w:tblGrid>
      <w:tr w:rsidR="00594142" w:rsidRPr="00394D68" w14:paraId="6424A258" w14:textId="77777777" w:rsidTr="00D87928">
        <w:tc>
          <w:tcPr>
            <w:tcW w:w="5528" w:type="dxa"/>
          </w:tcPr>
          <w:p w14:paraId="71207A30" w14:textId="77777777" w:rsidR="001D01D9" w:rsidRDefault="001D01D9" w:rsidP="001D01D9">
            <w:pPr>
              <w:pStyle w:val="BodyText"/>
              <w:spacing w:before="0" w:after="0" w:line="240" w:lineRule="auto"/>
              <w:rPr>
                <w:rFonts w:ascii="Arial" w:hAnsi="Arial" w:cs="Arial"/>
                <w:sz w:val="22"/>
                <w:szCs w:val="22"/>
                <w:lang w:val="en-GB"/>
              </w:rPr>
            </w:pPr>
          </w:p>
          <w:p w14:paraId="05FC66CC" w14:textId="77777777" w:rsidR="001D01D9" w:rsidRDefault="001D01D9" w:rsidP="001D01D9">
            <w:pPr>
              <w:pStyle w:val="BodyText"/>
              <w:spacing w:before="0" w:after="0" w:line="240" w:lineRule="auto"/>
              <w:rPr>
                <w:rFonts w:ascii="Arial" w:hAnsi="Arial" w:cs="Arial"/>
                <w:sz w:val="22"/>
                <w:szCs w:val="22"/>
                <w:lang w:val="en-GB"/>
              </w:rPr>
            </w:pPr>
          </w:p>
          <w:p w14:paraId="3F004E31"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09C47C7B" w14:textId="77777777" w:rsidR="001D01D9" w:rsidRPr="001D01D9" w:rsidRDefault="001D01D9" w:rsidP="001D01D9">
            <w:pPr>
              <w:pStyle w:val="BodyText"/>
              <w:spacing w:before="0" w:after="0" w:line="240" w:lineRule="auto"/>
              <w:rPr>
                <w:rFonts w:ascii="Arial" w:hAnsi="Arial" w:cs="Arial"/>
                <w:sz w:val="22"/>
                <w:szCs w:val="22"/>
                <w:lang w:val="en-GB"/>
              </w:rPr>
            </w:pPr>
          </w:p>
          <w:p w14:paraId="51E82385"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51A77EEE" w14:textId="77777777" w:rsidR="001D01D9" w:rsidRPr="001D01D9" w:rsidRDefault="001D01D9" w:rsidP="001D01D9">
            <w:pPr>
              <w:pStyle w:val="BodyText"/>
              <w:spacing w:before="0" w:after="0" w:line="240" w:lineRule="auto"/>
              <w:rPr>
                <w:rFonts w:ascii="Arial" w:hAnsi="Arial" w:cs="Arial"/>
                <w:sz w:val="22"/>
                <w:szCs w:val="22"/>
                <w:lang w:val="en-GB"/>
              </w:rPr>
            </w:pPr>
          </w:p>
          <w:p w14:paraId="21BD5398"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773CAD9B"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DDD06C5"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5359B052"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2CE2443"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2951FC74"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494EA703"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969F2C2"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2092E00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3DAA6249" w14:textId="77777777"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14:paraId="4C896542"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4DFE6D8B" w14:textId="77777777" w:rsidR="002B0E52" w:rsidRPr="00394D68" w:rsidRDefault="002B0E52" w:rsidP="00594142">
            <w:pPr>
              <w:pStyle w:val="BodyText"/>
              <w:rPr>
                <w:lang w:val="en-GB"/>
              </w:rPr>
            </w:pPr>
          </w:p>
          <w:p w14:paraId="34BD3BCC"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32ED886A" wp14:editId="5D9712AA">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2F0FA" w14:textId="77777777"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D1A35"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817EF"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2219B"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929FCF"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A9720"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41580"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2ED886A"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" fillcolor="#0078be" strokecolor="#0078be" strokeweight="2pt">
                        <v:textbox>
                          <w:txbxContent>
                            <w:p w14:paraId="39A2F0FA" w14:textId="77777777"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0" o:spid="_x0000_s1029" style="position:absolute;left:26854;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" fillcolor="#00adc6" strokecolor="#00adc6" strokeweight="2pt">
                          <v:textbox>
                            <w:txbxContent>
                              <w:p w14:paraId="115D1A35"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" adj="13407" fillcolor="#00adc6" strokecolor="#00adc6" strokeweight="2pt">
                          <v:textbox>
                            <w:txbxContent>
                              <w:p w14:paraId="461817EF" w14:textId="77777777"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8" o:spid="_x0000_s1032" style="position:absolute;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" fillcolor="#00c0da" strokecolor="#00c0da" strokeweight="2pt">
                          <v:textbox>
                            <w:txbxContent>
                              <w:p w14:paraId="2F82219B"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" adj="13407" fillcolor="#00c0da" strokecolor="#00c0da" strokeweight="2pt">
                          <v:textbox>
                            <w:txbxContent>
                              <w:p w14:paraId="4C929FCF" w14:textId="77777777"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5" style="position:absolute;left:53760;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" fillcolor="#008b9e" strokecolor="#008b9e" strokeweight="2pt">
                          <v:textbox>
                            <w:txbxContent>
                              <w:p w14:paraId="7E5A9720"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" adj="13407" fillcolor="#008b9e" strokecolor="#008b9e" strokeweight="2pt">
                          <v:textbox>
                            <w:txbxContent>
                              <w:p w14:paraId="55B41580" w14:textId="77777777" w:rsidR="00115799" w:rsidRPr="00982517" w:rsidRDefault="00115799" w:rsidP="00115799">
                                <w:pPr>
                                  <w:rPr>
                                    <w:rFonts w:eastAsia="Times New Roman"/>
                                    <w:sz w:val="20"/>
                                    <w:szCs w:val="20"/>
                                  </w:rPr>
                                </w:pPr>
                              </w:p>
                            </w:txbxContent>
                          </v:textbox>
                        </v:shape>
                      </v:group>
                      <w10:wrap type="topAndBottom"/>
                    </v:group>
                  </w:pict>
                </mc:Fallback>
              </mc:AlternateContent>
            </w:r>
          </w:p>
          <w:p w14:paraId="5AABD3D4"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0CEA5A3D"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1594910F"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7F8D9714"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5E9E807"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297747DC" w14:textId="77777777" w:rsidR="00A81817" w:rsidRPr="001D01D9" w:rsidRDefault="00A81817" w:rsidP="001D01D9">
            <w:pPr>
              <w:pStyle w:val="BodyText"/>
              <w:spacing w:before="0" w:after="0" w:line="240" w:lineRule="auto"/>
              <w:rPr>
                <w:rFonts w:asciiTheme="minorBidi" w:hAnsiTheme="minorBidi" w:cstheme="minorBidi"/>
                <w:sz w:val="22"/>
                <w:szCs w:val="22"/>
                <w:lang w:val="en-GB"/>
              </w:rPr>
            </w:pPr>
          </w:p>
          <w:p w14:paraId="600C8B60" w14:textId="77777777"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14:paraId="5C4BD484" w14:textId="77777777" w:rsidR="00594142" w:rsidRPr="00394D68" w:rsidRDefault="00594142" w:rsidP="001D01D9">
            <w:pPr>
              <w:pStyle w:val="BodyText"/>
              <w:spacing w:before="0" w:after="0" w:line="240" w:lineRule="auto"/>
              <w:rPr>
                <w:lang w:val="en-GB"/>
              </w:rPr>
            </w:pPr>
          </w:p>
        </w:tc>
      </w:tr>
    </w:tbl>
    <w:p w14:paraId="6C74F45D" w14:textId="77777777" w:rsidR="00594142" w:rsidRDefault="00594142" w:rsidP="003818C5">
      <w:pPr>
        <w:autoSpaceDE w:val="0"/>
        <w:autoSpaceDN w:val="0"/>
        <w:adjustRightInd w:val="0"/>
        <w:rPr>
          <w:color w:val="000000"/>
          <w:lang w:val="en-GB"/>
        </w:rPr>
      </w:pPr>
    </w:p>
    <w:p w14:paraId="5DCF914A" w14:textId="77777777" w:rsidR="002737BD" w:rsidRDefault="002737BD" w:rsidP="003818C5">
      <w:pPr>
        <w:autoSpaceDE w:val="0"/>
        <w:autoSpaceDN w:val="0"/>
        <w:adjustRightInd w:val="0"/>
        <w:rPr>
          <w:color w:val="000000"/>
          <w:lang w:val="en-GB"/>
        </w:rPr>
      </w:pPr>
    </w:p>
    <w:p w14:paraId="7F05A74F" w14:textId="77777777" w:rsidR="002737BD" w:rsidRDefault="002737BD" w:rsidP="003818C5">
      <w:pPr>
        <w:autoSpaceDE w:val="0"/>
        <w:autoSpaceDN w:val="0"/>
        <w:adjustRightInd w:val="0"/>
        <w:rPr>
          <w:color w:val="000000"/>
          <w:lang w:val="en-GB"/>
        </w:rPr>
      </w:pPr>
    </w:p>
    <w:p w14:paraId="16F08354" w14:textId="77777777" w:rsidR="002737BD" w:rsidRDefault="002737BD" w:rsidP="003818C5">
      <w:pPr>
        <w:autoSpaceDE w:val="0"/>
        <w:autoSpaceDN w:val="0"/>
        <w:adjustRightInd w:val="0"/>
        <w:rPr>
          <w:color w:val="000000"/>
          <w:lang w:val="en-GB"/>
        </w:rPr>
      </w:pPr>
    </w:p>
    <w:p w14:paraId="23EAEA49" w14:textId="77777777" w:rsidR="002737BD" w:rsidRDefault="002737BD" w:rsidP="003818C5">
      <w:pPr>
        <w:autoSpaceDE w:val="0"/>
        <w:autoSpaceDN w:val="0"/>
        <w:adjustRightInd w:val="0"/>
        <w:rPr>
          <w:color w:val="000000"/>
          <w:lang w:val="en-GB"/>
        </w:rPr>
      </w:pPr>
    </w:p>
    <w:p w14:paraId="062AB1EA" w14:textId="77777777" w:rsidR="002737BD" w:rsidRDefault="002737BD" w:rsidP="003818C5">
      <w:pPr>
        <w:autoSpaceDE w:val="0"/>
        <w:autoSpaceDN w:val="0"/>
        <w:adjustRightInd w:val="0"/>
        <w:rPr>
          <w:color w:val="000000"/>
          <w:lang w:val="en-GB"/>
        </w:rPr>
      </w:pPr>
    </w:p>
    <w:p w14:paraId="2EF804BF" w14:textId="2FDD0A66" w:rsidR="002737BD" w:rsidRDefault="00C1656F" w:rsidP="002737BD">
      <w:pPr>
        <w:autoSpaceDE w:val="0"/>
        <w:autoSpaceDN w:val="0"/>
        <w:adjustRightInd w:val="0"/>
        <w:jc w:val="center"/>
        <w:rPr>
          <w:color w:val="000000"/>
          <w:lang w:val="en-GB"/>
        </w:rPr>
      </w:pPr>
      <w:r>
        <w:t>Please note that we only provide online access to patients over the age of 18</w:t>
      </w:r>
    </w:p>
    <w:p w14:paraId="7BDAE9B3"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3E813099" w14:textId="77777777" w:rsidTr="00345F62">
        <w:tc>
          <w:tcPr>
            <w:tcW w:w="10773" w:type="dxa"/>
            <w:tcBorders>
              <w:top w:val="nil"/>
              <w:left w:val="nil"/>
              <w:bottom w:val="nil"/>
              <w:right w:val="nil"/>
            </w:tcBorders>
          </w:tcPr>
          <w:p w14:paraId="184481D3" w14:textId="77777777" w:rsidR="004C4758" w:rsidRDefault="004C4758" w:rsidP="001D01D9">
            <w:pPr>
              <w:pStyle w:val="Heading2"/>
              <w:spacing w:before="120" w:after="120"/>
              <w:outlineLvl w:val="1"/>
              <w:rPr>
                <w:color w:val="365F91" w:themeColor="accent1" w:themeShade="BF"/>
                <w:sz w:val="32"/>
                <w:szCs w:val="32"/>
                <w:lang w:val="en-GB"/>
              </w:rPr>
            </w:pPr>
          </w:p>
          <w:p w14:paraId="173530A1" w14:textId="77777777"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6E975412"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D32335F" w14:textId="77777777"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67E67693"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09E9C2E5" w14:textId="77777777"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177DA974"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F5FC5C3"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683293F1"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7762770A"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3B6F1401" w14:textId="77777777" w:rsidTr="00345F62">
        <w:tc>
          <w:tcPr>
            <w:tcW w:w="709" w:type="dxa"/>
            <w:vMerge/>
            <w:tcBorders>
              <w:left w:val="single" w:sz="18" w:space="0" w:color="D1DCFF"/>
              <w:right w:val="single" w:sz="12" w:space="0" w:color="00517E"/>
            </w:tcBorders>
            <w:shd w:val="clear" w:color="auto" w:fill="D1DCFF"/>
            <w:textDirection w:val="btLr"/>
          </w:tcPr>
          <w:p w14:paraId="4ADA937E"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E592622"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7D18CCA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w:t>
            </w:r>
            <w:proofErr w:type="gramStart"/>
            <w:r w:rsidRPr="001D01D9">
              <w:rPr>
                <w:rFonts w:ascii="Arial" w:hAnsi="Arial" w:cs="Arial"/>
                <w:sz w:val="22"/>
                <w:lang w:val="en-GB"/>
              </w:rPr>
              <w:t>closed</w:t>
            </w:r>
            <w:proofErr w:type="gramEnd"/>
            <w:r w:rsidRPr="001D01D9">
              <w:rPr>
                <w:rFonts w:ascii="Arial" w:hAnsi="Arial" w:cs="Arial"/>
                <w:sz w:val="22"/>
                <w:lang w:val="en-GB"/>
              </w:rPr>
              <w:t xml:space="preserve"> and you cannot contact them. </w:t>
            </w:r>
          </w:p>
        </w:tc>
      </w:tr>
      <w:tr w:rsidR="00594142" w:rsidRPr="00394D68" w14:paraId="5F0740E9" w14:textId="77777777" w:rsidTr="00345F62">
        <w:tc>
          <w:tcPr>
            <w:tcW w:w="709" w:type="dxa"/>
            <w:vMerge/>
            <w:tcBorders>
              <w:left w:val="single" w:sz="18" w:space="0" w:color="D1DCFF"/>
              <w:right w:val="single" w:sz="12" w:space="0" w:color="00517E"/>
            </w:tcBorders>
            <w:shd w:val="clear" w:color="auto" w:fill="D1DCFF"/>
            <w:textDirection w:val="btLr"/>
          </w:tcPr>
          <w:p w14:paraId="2F5F4A33"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5AE4637"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39C894F5"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t>
            </w:r>
            <w:proofErr w:type="gramStart"/>
            <w:r w:rsidRPr="001D01D9">
              <w:rPr>
                <w:rFonts w:ascii="Arial" w:hAnsi="Arial" w:cs="Arial"/>
                <w:sz w:val="22"/>
                <w:lang w:val="en-GB"/>
              </w:rPr>
              <w:t>whether or not</w:t>
            </w:r>
            <w:proofErr w:type="gramEnd"/>
            <w:r w:rsidRPr="001D01D9">
              <w:rPr>
                <w:rFonts w:ascii="Arial" w:hAnsi="Arial" w:cs="Arial"/>
                <w:sz w:val="22"/>
                <w:lang w:val="en-GB"/>
              </w:rPr>
              <w:t xml:space="preserve">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14:paraId="0C53B2E4" w14:textId="77777777" w:rsidTr="00345F62">
        <w:tc>
          <w:tcPr>
            <w:tcW w:w="709" w:type="dxa"/>
            <w:vMerge/>
            <w:tcBorders>
              <w:left w:val="single" w:sz="18" w:space="0" w:color="D1DCFF"/>
              <w:right w:val="single" w:sz="12" w:space="0" w:color="00517E"/>
            </w:tcBorders>
            <w:shd w:val="clear" w:color="auto" w:fill="D1DCFF"/>
            <w:textDirection w:val="btLr"/>
          </w:tcPr>
          <w:p w14:paraId="3452168B"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4C379B8D"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0C574DE3"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7CEB10D" w14:textId="77777777" w:rsidTr="00345F62">
        <w:tc>
          <w:tcPr>
            <w:tcW w:w="709" w:type="dxa"/>
            <w:vMerge/>
            <w:tcBorders>
              <w:left w:val="single" w:sz="18" w:space="0" w:color="D1DCFF"/>
              <w:right w:val="single" w:sz="12" w:space="0" w:color="00517E"/>
            </w:tcBorders>
            <w:shd w:val="clear" w:color="auto" w:fill="D1DCFF"/>
            <w:textDirection w:val="btLr"/>
          </w:tcPr>
          <w:p w14:paraId="02029BDD"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9222841"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6E6F1D94"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6B130103"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0F6B03FC"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1784A03C"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5603CE6D"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31AD2FD" w14:textId="77777777" w:rsidR="00594142" w:rsidRPr="00394D68" w:rsidRDefault="00594142" w:rsidP="00594142">
      <w:pPr>
        <w:rPr>
          <w:lang w:val="en-GB"/>
        </w:rPr>
      </w:pPr>
    </w:p>
    <w:p w14:paraId="471D1A5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233659D1" w14:textId="77777777" w:rsidTr="00345F62">
        <w:tc>
          <w:tcPr>
            <w:tcW w:w="10489" w:type="dxa"/>
          </w:tcPr>
          <w:p w14:paraId="42883AB2"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7F409640"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6BD1226A" w14:textId="77777777"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8"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14:paraId="51221E70" w14:textId="77777777" w:rsidR="00B93D90" w:rsidRDefault="00B93D90" w:rsidP="001D01D9">
            <w:pPr>
              <w:pStyle w:val="BodyText"/>
              <w:spacing w:before="0" w:after="0" w:line="240" w:lineRule="auto"/>
              <w:rPr>
                <w:rStyle w:val="Hyperlink"/>
                <w:rFonts w:ascii="Arial" w:hAnsi="Arial" w:cs="Arial"/>
                <w:sz w:val="22"/>
                <w:szCs w:val="22"/>
                <w:lang w:val="en-GB"/>
              </w:rPr>
            </w:pPr>
          </w:p>
          <w:p w14:paraId="24F6981D" w14:textId="77777777" w:rsidR="00345F62" w:rsidRPr="00394D68" w:rsidRDefault="00345F62" w:rsidP="00B93D90">
            <w:pPr>
              <w:pStyle w:val="BodyText"/>
              <w:spacing w:before="0" w:after="0" w:line="240" w:lineRule="auto"/>
              <w:rPr>
                <w:lang w:val="en-GB"/>
              </w:rPr>
            </w:pPr>
          </w:p>
        </w:tc>
      </w:tr>
    </w:tbl>
    <w:p w14:paraId="77207320" w14:textId="6704921E" w:rsidR="00982517" w:rsidRDefault="00982517" w:rsidP="00B02FC0">
      <w:pPr>
        <w:pStyle w:val="BodyText"/>
      </w:pPr>
    </w:p>
    <w:p w14:paraId="35667D6A" w14:textId="37E6104B" w:rsidR="00C1656F" w:rsidRPr="00C1656F" w:rsidRDefault="00C1656F" w:rsidP="00C1656F"/>
    <w:p w14:paraId="100BDD59" w14:textId="3237597A" w:rsidR="00C1656F" w:rsidRPr="00C1656F" w:rsidRDefault="00C1656F" w:rsidP="00C1656F"/>
    <w:p w14:paraId="1070755D" w14:textId="455334AC" w:rsidR="00C1656F" w:rsidRDefault="00C1656F" w:rsidP="00C1656F">
      <w:pPr>
        <w:rPr>
          <w:rFonts w:asciiTheme="minorHAnsi" w:eastAsia="Malgun Gothic" w:hAnsiTheme="minorHAnsi" w:cstheme="minorHAnsi"/>
          <w:color w:val="000000"/>
          <w:szCs w:val="26"/>
        </w:rPr>
      </w:pPr>
    </w:p>
    <w:p w14:paraId="241873B1" w14:textId="77777777" w:rsidR="00C1656F" w:rsidRPr="00C1656F" w:rsidRDefault="00C1656F" w:rsidP="00C1656F">
      <w:pPr>
        <w:jc w:val="center"/>
      </w:pPr>
      <w:bookmarkStart w:id="1" w:name="_GoBack"/>
      <w:bookmarkEnd w:id="1"/>
    </w:p>
    <w:sectPr w:rsidR="00C1656F" w:rsidRPr="00C1656F" w:rsidSect="00CC15FC">
      <w:footerReference w:type="default" r:id="rId9"/>
      <w:headerReference w:type="first" r:id="rId10"/>
      <w:footerReference w:type="first" r:id="rId11"/>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497B" w14:textId="77777777" w:rsidR="00926107" w:rsidRDefault="00926107" w:rsidP="00982EB1">
      <w:r>
        <w:separator/>
      </w:r>
    </w:p>
  </w:endnote>
  <w:endnote w:type="continuationSeparator" w:id="0">
    <w:p w14:paraId="669A35DA" w14:textId="77777777"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6BF0" w14:textId="634F5E48"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010293">
      <w:rPr>
        <w:sz w:val="18"/>
        <w:szCs w:val="18"/>
      </w:rPr>
      <w:t>V1 September 2021</w:t>
    </w:r>
  </w:p>
  <w:p w14:paraId="47A3A0E4" w14:textId="77777777"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C4BE" w14:textId="67E4DF3C"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010293">
      <w:rPr>
        <w:sz w:val="18"/>
        <w:szCs w:val="18"/>
      </w:rPr>
      <w:t>V1 Sep 2021</w:t>
    </w:r>
  </w:p>
  <w:p w14:paraId="1E82AE6D" w14:textId="77777777" w:rsidR="00CC15FC" w:rsidRDefault="00CC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3DA87" w14:textId="77777777" w:rsidR="00926107" w:rsidRDefault="00926107" w:rsidP="00982EB1">
      <w:r>
        <w:separator/>
      </w:r>
    </w:p>
  </w:footnote>
  <w:footnote w:type="continuationSeparator" w:id="0">
    <w:p w14:paraId="5587897C" w14:textId="77777777" w:rsidR="00926107" w:rsidRDefault="00926107" w:rsidP="0098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5F74" w14:textId="77777777"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9A"/>
    <w:rsid w:val="000040D6"/>
    <w:rsid w:val="00010293"/>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239BE"/>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656F"/>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DF261F"/>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3615CE"/>
  <w15:docId w15:val="{F3F6284F-512E-4EE7-A1DB-BE3F0B5B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03AA-22AD-4B2D-9D00-68754500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JANAQI, Sabina (DR GC CHAJED'S PRACTICE)</cp:lastModifiedBy>
  <cp:revision>3</cp:revision>
  <cp:lastPrinted>2014-07-31T10:58:00Z</cp:lastPrinted>
  <dcterms:created xsi:type="dcterms:W3CDTF">2021-09-25T23:10:00Z</dcterms:created>
  <dcterms:modified xsi:type="dcterms:W3CDTF">2021-09-25T23:27:00Z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